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258F" w:rsidRDefault="00F94D1A" w:rsidP="00953F3B">
      <w:pPr>
        <w:spacing w:after="0" w:line="240" w:lineRule="auto"/>
        <w:jc w:val="center"/>
        <w:rPr>
          <w:rFonts w:ascii="Brush Script MT" w:hAnsi="Brush Script MT"/>
          <w:color w:val="193265"/>
          <w:sz w:val="96"/>
          <w:szCs w:val="96"/>
        </w:rPr>
      </w:pPr>
      <w:r w:rsidRPr="00DC258F">
        <w:rPr>
          <w:rFonts w:ascii="Brush Script MT" w:hAnsi="Brush Script MT"/>
          <w:color w:val="193265"/>
          <w:sz w:val="96"/>
          <w:szCs w:val="96"/>
        </w:rPr>
        <w:t xml:space="preserve">PolySail </w:t>
      </w:r>
      <w:r w:rsidR="00DC258F" w:rsidRPr="00DC258F">
        <w:rPr>
          <w:rFonts w:ascii="Brush Script MT" w:hAnsi="Brush Script MT"/>
          <w:color w:val="193265"/>
          <w:sz w:val="96"/>
          <w:szCs w:val="96"/>
        </w:rPr>
        <w:t>International</w:t>
      </w:r>
    </w:p>
    <w:p w:rsidR="00DC258F" w:rsidRPr="00FF262B" w:rsidRDefault="00DC258F" w:rsidP="00DC258F">
      <w:pPr>
        <w:spacing w:after="0" w:line="240" w:lineRule="auto"/>
        <w:jc w:val="center"/>
        <w:rPr>
          <w:rFonts w:ascii="Brush Script MT" w:hAnsi="Brush Script MT"/>
          <w:color w:val="193265"/>
          <w:sz w:val="24"/>
          <w:szCs w:val="24"/>
        </w:rPr>
      </w:pPr>
      <w:r>
        <w:rPr>
          <w:rFonts w:ascii="Brush Script MT" w:hAnsi="Brush Script MT"/>
          <w:color w:val="193265"/>
          <w:sz w:val="56"/>
          <w:szCs w:val="56"/>
        </w:rPr>
        <w:t>Limited Sail Warranty</w:t>
      </w:r>
    </w:p>
    <w:p w:rsidR="00953F3B" w:rsidRDefault="00DC258F" w:rsidP="00953F3B">
      <w:pPr>
        <w:spacing w:after="0" w:line="240" w:lineRule="auto"/>
        <w:jc w:val="center"/>
        <w:rPr>
          <w:rFonts w:ascii="Brush Script MT" w:hAnsi="Brush Script MT"/>
          <w:i/>
          <w:color w:val="193265"/>
          <w:sz w:val="48"/>
          <w:szCs w:val="48"/>
        </w:rPr>
      </w:pPr>
      <w:r>
        <w:rPr>
          <w:rFonts w:ascii="Brush Script MT" w:hAnsi="Brush Script MT"/>
          <w:i/>
          <w:noProof/>
          <w:color w:val="193265"/>
          <w:sz w:val="48"/>
          <w:szCs w:val="48"/>
        </w:rPr>
        <w:drawing>
          <wp:inline distT="0" distB="0" distL="0" distR="0" wp14:anchorId="6E057A63" wp14:editId="63350A92">
            <wp:extent cx="5715000" cy="76200"/>
            <wp:effectExtent l="0" t="0" r="0" b="0"/>
            <wp:docPr id="2" name="Picture 2" descr="C:\Program Files (x86)\Microsoft Office\MEDIA\OFFICE14\Lines\BD14882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rogram Files (x86)\Microsoft Office\MEDIA\OFFICE14\Lines\BD14882_.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00" cy="76200"/>
                    </a:xfrm>
                    <a:prstGeom prst="rect">
                      <a:avLst/>
                    </a:prstGeom>
                    <a:noFill/>
                    <a:ln>
                      <a:noFill/>
                    </a:ln>
                  </pic:spPr>
                </pic:pic>
              </a:graphicData>
            </a:graphic>
          </wp:inline>
        </w:drawing>
      </w:r>
    </w:p>
    <w:p w:rsidR="00C52E6E" w:rsidRDefault="00C52E6E" w:rsidP="00953F3B">
      <w:pPr>
        <w:spacing w:after="0" w:line="240" w:lineRule="auto"/>
        <w:jc w:val="center"/>
        <w:rPr>
          <w:rFonts w:ascii="Times New Roman" w:hAnsi="Times New Roman" w:cs="Times New Roman"/>
          <w:color w:val="193265"/>
        </w:rPr>
      </w:pPr>
    </w:p>
    <w:p w:rsidR="00FF262B" w:rsidRDefault="00FF262B" w:rsidP="00953F3B">
      <w:pPr>
        <w:spacing w:after="0" w:line="240" w:lineRule="auto"/>
        <w:jc w:val="center"/>
        <w:rPr>
          <w:rFonts w:ascii="Times New Roman" w:hAnsi="Times New Roman" w:cs="Times New Roman"/>
          <w:color w:val="193265"/>
        </w:rPr>
      </w:pPr>
      <w:bookmarkStart w:id="0" w:name="_GoBack"/>
      <w:bookmarkEnd w:id="0"/>
    </w:p>
    <w:p w:rsidR="00C52E6E" w:rsidRDefault="00C52E6E" w:rsidP="00C52E6E">
      <w:pPr>
        <w:spacing w:after="0" w:line="240" w:lineRule="auto"/>
        <w:rPr>
          <w:rFonts w:ascii="Times New Roman" w:hAnsi="Times New Roman" w:cs="Times New Roman"/>
          <w:color w:val="193265"/>
          <w:sz w:val="26"/>
          <w:szCs w:val="26"/>
        </w:rPr>
      </w:pPr>
      <w:r w:rsidRPr="00C52E6E">
        <w:rPr>
          <w:rFonts w:ascii="Times New Roman" w:hAnsi="Times New Roman" w:cs="Times New Roman"/>
          <w:color w:val="193265"/>
          <w:sz w:val="26"/>
          <w:szCs w:val="26"/>
        </w:rPr>
        <w:t>PolySail International believes in the durability of its PolySails and the integrity of its customers. Therefore, PolySail International is proud to offer a limited</w:t>
      </w:r>
      <w:r w:rsidR="00BF629F">
        <w:rPr>
          <w:rFonts w:ascii="Times New Roman" w:hAnsi="Times New Roman" w:cs="Times New Roman"/>
          <w:color w:val="193265"/>
          <w:sz w:val="26"/>
          <w:szCs w:val="26"/>
        </w:rPr>
        <w:t>, pro-rated</w:t>
      </w:r>
      <w:r w:rsidRPr="00C52E6E">
        <w:rPr>
          <w:rFonts w:ascii="Times New Roman" w:hAnsi="Times New Roman" w:cs="Times New Roman"/>
          <w:color w:val="193265"/>
          <w:sz w:val="26"/>
          <w:szCs w:val="26"/>
        </w:rPr>
        <w:t xml:space="preserve"> 3-year warranty for every finished or custom sail that we </w:t>
      </w:r>
      <w:r w:rsidR="00BD00B4">
        <w:rPr>
          <w:rFonts w:ascii="Times New Roman" w:hAnsi="Times New Roman" w:cs="Times New Roman"/>
          <w:color w:val="193265"/>
          <w:sz w:val="26"/>
          <w:szCs w:val="26"/>
        </w:rPr>
        <w:t>sell</w:t>
      </w:r>
      <w:r w:rsidRPr="00C52E6E">
        <w:rPr>
          <w:rFonts w:ascii="Times New Roman" w:hAnsi="Times New Roman" w:cs="Times New Roman"/>
          <w:color w:val="193265"/>
          <w:sz w:val="26"/>
          <w:szCs w:val="26"/>
        </w:rPr>
        <w:t xml:space="preserve"> beginning March 7, 2014.</w:t>
      </w:r>
    </w:p>
    <w:p w:rsidR="00C52E6E" w:rsidRDefault="00C52E6E" w:rsidP="00C52E6E">
      <w:pPr>
        <w:spacing w:after="0" w:line="240" w:lineRule="auto"/>
        <w:rPr>
          <w:rFonts w:ascii="Times New Roman" w:hAnsi="Times New Roman" w:cs="Times New Roman"/>
          <w:color w:val="193265"/>
          <w:sz w:val="26"/>
          <w:szCs w:val="26"/>
        </w:rPr>
      </w:pPr>
    </w:p>
    <w:p w:rsidR="009C514F" w:rsidRDefault="00C52E6E" w:rsidP="00C52E6E">
      <w:pPr>
        <w:spacing w:after="0" w:line="240" w:lineRule="auto"/>
        <w:rPr>
          <w:rFonts w:ascii="Times New Roman" w:hAnsi="Times New Roman" w:cs="Times New Roman"/>
          <w:color w:val="193265"/>
          <w:sz w:val="26"/>
          <w:szCs w:val="26"/>
        </w:rPr>
      </w:pPr>
      <w:r>
        <w:rPr>
          <w:rFonts w:ascii="Times New Roman" w:hAnsi="Times New Roman" w:cs="Times New Roman"/>
          <w:color w:val="193265"/>
          <w:sz w:val="26"/>
          <w:szCs w:val="26"/>
        </w:rPr>
        <w:t xml:space="preserve">During this 36 month warranty period, if a customer’s PolySail shows signs of failure or visible excessive wear beyond normal for the material, </w:t>
      </w:r>
      <w:r w:rsidR="002F0CA6">
        <w:rPr>
          <w:rFonts w:ascii="Times New Roman" w:hAnsi="Times New Roman" w:cs="Times New Roman"/>
          <w:color w:val="193265"/>
          <w:sz w:val="26"/>
          <w:szCs w:val="26"/>
        </w:rPr>
        <w:t xml:space="preserve">the customer may return the sail for repair, a credit toward another sail, or refund pro-rated on the months remaining in the warranty period. </w:t>
      </w:r>
      <w:r w:rsidR="00BF629F">
        <w:rPr>
          <w:rFonts w:ascii="Times New Roman" w:hAnsi="Times New Roman" w:cs="Times New Roman"/>
          <w:color w:val="193265"/>
          <w:sz w:val="26"/>
          <w:szCs w:val="26"/>
        </w:rPr>
        <w:t>(</w:t>
      </w:r>
      <w:r w:rsidR="002F0CA6">
        <w:rPr>
          <w:rFonts w:ascii="Times New Roman" w:hAnsi="Times New Roman" w:cs="Times New Roman"/>
          <w:color w:val="193265"/>
          <w:sz w:val="26"/>
          <w:szCs w:val="26"/>
        </w:rPr>
        <w:t xml:space="preserve">For example, if a $300 sail has been previously used for </w:t>
      </w:r>
      <w:r w:rsidR="00BF629F">
        <w:rPr>
          <w:rFonts w:ascii="Times New Roman" w:hAnsi="Times New Roman" w:cs="Times New Roman"/>
          <w:color w:val="193265"/>
          <w:sz w:val="26"/>
          <w:szCs w:val="26"/>
        </w:rPr>
        <w:t>24</w:t>
      </w:r>
      <w:r w:rsidR="002F0CA6">
        <w:rPr>
          <w:rFonts w:ascii="Times New Roman" w:hAnsi="Times New Roman" w:cs="Times New Roman"/>
          <w:color w:val="193265"/>
          <w:sz w:val="26"/>
          <w:szCs w:val="26"/>
        </w:rPr>
        <w:t xml:space="preserve"> of the 36 months in the warranty period, only the final </w:t>
      </w:r>
      <w:r w:rsidR="00BF629F">
        <w:rPr>
          <w:rFonts w:ascii="Times New Roman" w:hAnsi="Times New Roman" w:cs="Times New Roman"/>
          <w:color w:val="193265"/>
          <w:sz w:val="26"/>
          <w:szCs w:val="26"/>
        </w:rPr>
        <w:t>12</w:t>
      </w:r>
      <w:r w:rsidR="002F0CA6">
        <w:rPr>
          <w:rFonts w:ascii="Times New Roman" w:hAnsi="Times New Roman" w:cs="Times New Roman"/>
          <w:color w:val="193265"/>
          <w:sz w:val="26"/>
          <w:szCs w:val="26"/>
        </w:rPr>
        <w:t xml:space="preserve"> months </w:t>
      </w:r>
      <w:r w:rsidR="00BF629F">
        <w:rPr>
          <w:rFonts w:ascii="Times New Roman" w:hAnsi="Times New Roman" w:cs="Times New Roman"/>
          <w:color w:val="193265"/>
          <w:sz w:val="26"/>
          <w:szCs w:val="26"/>
        </w:rPr>
        <w:t xml:space="preserve">or 1/3 </w:t>
      </w:r>
      <w:r w:rsidR="002F0CA6">
        <w:rPr>
          <w:rFonts w:ascii="Times New Roman" w:hAnsi="Times New Roman" w:cs="Times New Roman"/>
          <w:color w:val="193265"/>
          <w:sz w:val="26"/>
          <w:szCs w:val="26"/>
        </w:rPr>
        <w:t xml:space="preserve">of the warranty period </w:t>
      </w:r>
      <w:r w:rsidR="00BF629F">
        <w:rPr>
          <w:rFonts w:ascii="Times New Roman" w:hAnsi="Times New Roman" w:cs="Times New Roman"/>
          <w:color w:val="193265"/>
          <w:sz w:val="26"/>
          <w:szCs w:val="26"/>
        </w:rPr>
        <w:t xml:space="preserve">for the original sail price </w:t>
      </w:r>
      <w:r w:rsidR="002F0CA6">
        <w:rPr>
          <w:rFonts w:ascii="Times New Roman" w:hAnsi="Times New Roman" w:cs="Times New Roman"/>
          <w:color w:val="193265"/>
          <w:sz w:val="26"/>
          <w:szCs w:val="26"/>
        </w:rPr>
        <w:t>would be available for a credit or refund</w:t>
      </w:r>
      <w:r w:rsidR="00BF629F">
        <w:rPr>
          <w:rFonts w:ascii="Times New Roman" w:hAnsi="Times New Roman" w:cs="Times New Roman"/>
          <w:color w:val="193265"/>
          <w:sz w:val="26"/>
          <w:szCs w:val="26"/>
        </w:rPr>
        <w:t xml:space="preserve">, i.e., $100). We will always strive to satisfy the customer if a warranty issue should arise, but we reserve the right to make the final decision on technical matters. PolySail International also reserves the right to </w:t>
      </w:r>
      <w:r w:rsidR="009C514F">
        <w:rPr>
          <w:rFonts w:ascii="Times New Roman" w:hAnsi="Times New Roman" w:cs="Times New Roman"/>
          <w:color w:val="193265"/>
          <w:sz w:val="26"/>
          <w:szCs w:val="26"/>
        </w:rPr>
        <w:t>reject a warranty claim if a sail shows obvious signs of customer-caused abuse, neglect, or damage.</w:t>
      </w:r>
    </w:p>
    <w:p w:rsidR="009C514F" w:rsidRDefault="009C514F" w:rsidP="00C52E6E">
      <w:pPr>
        <w:spacing w:after="0" w:line="240" w:lineRule="auto"/>
        <w:rPr>
          <w:rFonts w:ascii="Times New Roman" w:hAnsi="Times New Roman" w:cs="Times New Roman"/>
          <w:color w:val="193265"/>
          <w:sz w:val="26"/>
          <w:szCs w:val="26"/>
        </w:rPr>
      </w:pPr>
    </w:p>
    <w:p w:rsidR="00C52E6E" w:rsidRDefault="009C514F" w:rsidP="00C52E6E">
      <w:pPr>
        <w:spacing w:after="0" w:line="240" w:lineRule="auto"/>
        <w:rPr>
          <w:rFonts w:ascii="Times New Roman" w:hAnsi="Times New Roman" w:cs="Times New Roman"/>
          <w:color w:val="193265"/>
          <w:sz w:val="26"/>
          <w:szCs w:val="26"/>
        </w:rPr>
      </w:pPr>
      <w:r>
        <w:rPr>
          <w:rFonts w:ascii="Times New Roman" w:hAnsi="Times New Roman" w:cs="Times New Roman"/>
          <w:color w:val="193265"/>
          <w:sz w:val="26"/>
          <w:szCs w:val="26"/>
        </w:rPr>
        <w:t xml:space="preserve">Repair and warranty service is available directly from our facility in Port Saint Lucie, Florida. If you have a warranty claim, please return the sail along with a description of the failure or the evidence of excessive wear </w:t>
      </w:r>
      <w:r w:rsidR="007568F7">
        <w:rPr>
          <w:rFonts w:ascii="Times New Roman" w:hAnsi="Times New Roman" w:cs="Times New Roman"/>
          <w:color w:val="193265"/>
          <w:sz w:val="26"/>
          <w:szCs w:val="26"/>
        </w:rPr>
        <w:t>in the material. Marking the sail with an erasable marker in problem areas can help us assess your claim more quickly.  Shipping costs are the responsibility of the sail owner.</w:t>
      </w:r>
    </w:p>
    <w:p w:rsidR="007568F7" w:rsidRDefault="007568F7" w:rsidP="00C52E6E">
      <w:pPr>
        <w:spacing w:after="0" w:line="240" w:lineRule="auto"/>
        <w:rPr>
          <w:rFonts w:ascii="Times New Roman" w:hAnsi="Times New Roman" w:cs="Times New Roman"/>
          <w:color w:val="193265"/>
          <w:sz w:val="26"/>
          <w:szCs w:val="26"/>
        </w:rPr>
      </w:pPr>
    </w:p>
    <w:p w:rsidR="007568F7" w:rsidRDefault="00DE5CCF" w:rsidP="00C52E6E">
      <w:pPr>
        <w:spacing w:after="0" w:line="240" w:lineRule="auto"/>
        <w:rPr>
          <w:rFonts w:ascii="Times New Roman" w:hAnsi="Times New Roman" w:cs="Times New Roman"/>
          <w:color w:val="193265"/>
          <w:sz w:val="26"/>
          <w:szCs w:val="26"/>
        </w:rPr>
      </w:pPr>
      <w:r>
        <w:rPr>
          <w:rFonts w:ascii="Times New Roman" w:hAnsi="Times New Roman" w:cs="Times New Roman"/>
          <w:noProof/>
          <w:color w:val="193265"/>
          <w:sz w:val="26"/>
          <w:szCs w:val="26"/>
        </w:rPr>
        <w:drawing>
          <wp:anchor distT="0" distB="0" distL="114300" distR="114300" simplePos="0" relativeHeight="251658240" behindDoc="1" locked="0" layoutInCell="1" allowOverlap="1" wp14:anchorId="28248692" wp14:editId="1C4B50B7">
            <wp:simplePos x="0" y="0"/>
            <wp:positionH relativeFrom="column">
              <wp:posOffset>-247650</wp:posOffset>
            </wp:positionH>
            <wp:positionV relativeFrom="paragraph">
              <wp:posOffset>933450</wp:posOffset>
            </wp:positionV>
            <wp:extent cx="1429385" cy="86550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nature.jpg"/>
                    <pic:cNvPicPr/>
                  </pic:nvPicPr>
                  <pic:blipFill>
                    <a:blip r:embed="rId8">
                      <a:extLst>
                        <a:ext uri="{28A0092B-C50C-407E-A947-70E740481C1C}">
                          <a14:useLocalDpi xmlns:a14="http://schemas.microsoft.com/office/drawing/2010/main" val="0"/>
                        </a:ext>
                      </a:extLst>
                    </a:blip>
                    <a:stretch>
                      <a:fillRect/>
                    </a:stretch>
                  </pic:blipFill>
                  <pic:spPr>
                    <a:xfrm>
                      <a:off x="0" y="0"/>
                      <a:ext cx="1429385" cy="865505"/>
                    </a:xfrm>
                    <a:prstGeom prst="rect">
                      <a:avLst/>
                    </a:prstGeom>
                  </pic:spPr>
                </pic:pic>
              </a:graphicData>
            </a:graphic>
            <wp14:sizeRelH relativeFrom="page">
              <wp14:pctWidth>0</wp14:pctWidth>
            </wp14:sizeRelH>
            <wp14:sizeRelV relativeFrom="page">
              <wp14:pctHeight>0</wp14:pctHeight>
            </wp14:sizeRelV>
          </wp:anchor>
        </w:drawing>
      </w:r>
      <w:r w:rsidR="007568F7">
        <w:rPr>
          <w:rFonts w:ascii="Times New Roman" w:hAnsi="Times New Roman" w:cs="Times New Roman"/>
          <w:color w:val="193265"/>
          <w:sz w:val="26"/>
          <w:szCs w:val="26"/>
        </w:rPr>
        <w:t xml:space="preserve">Thank you for choosing PolySail International as your sail provider. Please take a moment to review the sail care and maintenance tips included with your new sail. Following these simple care procedures will help to ensure that your new sail will provide you with </w:t>
      </w:r>
      <w:r w:rsidR="00BD00B4">
        <w:rPr>
          <w:rFonts w:ascii="Times New Roman" w:hAnsi="Times New Roman" w:cs="Times New Roman"/>
          <w:color w:val="193265"/>
          <w:sz w:val="26"/>
          <w:szCs w:val="26"/>
        </w:rPr>
        <w:t>dependable</w:t>
      </w:r>
      <w:r w:rsidR="007568F7">
        <w:rPr>
          <w:rFonts w:ascii="Times New Roman" w:hAnsi="Times New Roman" w:cs="Times New Roman"/>
          <w:color w:val="193265"/>
          <w:sz w:val="26"/>
          <w:szCs w:val="26"/>
        </w:rPr>
        <w:t xml:space="preserve"> performance and </w:t>
      </w:r>
      <w:r w:rsidR="00BD00B4">
        <w:rPr>
          <w:rFonts w:ascii="Times New Roman" w:hAnsi="Times New Roman" w:cs="Times New Roman"/>
          <w:color w:val="193265"/>
          <w:sz w:val="26"/>
          <w:szCs w:val="26"/>
        </w:rPr>
        <w:t>a life span well beyond this warrant</w:t>
      </w:r>
      <w:r w:rsidR="009D1C30">
        <w:rPr>
          <w:rFonts w:ascii="Times New Roman" w:hAnsi="Times New Roman" w:cs="Times New Roman"/>
          <w:color w:val="193265"/>
          <w:sz w:val="26"/>
          <w:szCs w:val="26"/>
        </w:rPr>
        <w:t>y</w:t>
      </w:r>
      <w:r w:rsidR="00BD00B4">
        <w:rPr>
          <w:rFonts w:ascii="Times New Roman" w:hAnsi="Times New Roman" w:cs="Times New Roman"/>
          <w:color w:val="193265"/>
          <w:sz w:val="26"/>
          <w:szCs w:val="26"/>
        </w:rPr>
        <w:t xml:space="preserve"> period.</w:t>
      </w:r>
    </w:p>
    <w:p w:rsidR="007568F7" w:rsidRDefault="007568F7" w:rsidP="00C52E6E">
      <w:pPr>
        <w:spacing w:after="0" w:line="240" w:lineRule="auto"/>
        <w:rPr>
          <w:rFonts w:ascii="Times New Roman" w:hAnsi="Times New Roman" w:cs="Times New Roman"/>
          <w:color w:val="193265"/>
          <w:sz w:val="26"/>
          <w:szCs w:val="26"/>
        </w:rPr>
      </w:pPr>
    </w:p>
    <w:p w:rsidR="00BD00B4" w:rsidRDefault="00BD00B4" w:rsidP="00C608CA">
      <w:pPr>
        <w:spacing w:after="0" w:line="240" w:lineRule="auto"/>
        <w:rPr>
          <w:rFonts w:ascii="Times New Roman" w:hAnsi="Times New Roman" w:cs="Times New Roman"/>
          <w:color w:val="193265"/>
          <w:sz w:val="26"/>
          <w:szCs w:val="26"/>
        </w:rPr>
      </w:pPr>
    </w:p>
    <w:p w:rsidR="00DE5CCF" w:rsidRDefault="00DE5CCF" w:rsidP="00C52E6E">
      <w:pPr>
        <w:spacing w:after="0" w:line="240" w:lineRule="auto"/>
        <w:rPr>
          <w:rFonts w:ascii="Times New Roman" w:hAnsi="Times New Roman" w:cs="Times New Roman"/>
          <w:color w:val="193265"/>
          <w:sz w:val="26"/>
          <w:szCs w:val="26"/>
        </w:rPr>
      </w:pPr>
    </w:p>
    <w:p w:rsidR="00DE5CCF" w:rsidRDefault="00DE5CCF" w:rsidP="00C52E6E">
      <w:pPr>
        <w:spacing w:after="0" w:line="240" w:lineRule="auto"/>
        <w:rPr>
          <w:rFonts w:ascii="Times New Roman" w:hAnsi="Times New Roman" w:cs="Times New Roman"/>
          <w:color w:val="193265"/>
          <w:sz w:val="26"/>
          <w:szCs w:val="26"/>
        </w:rPr>
      </w:pPr>
    </w:p>
    <w:p w:rsidR="00BD00B4" w:rsidRDefault="00BD00B4" w:rsidP="00C52E6E">
      <w:pPr>
        <w:spacing w:after="0" w:line="240" w:lineRule="auto"/>
        <w:rPr>
          <w:rFonts w:ascii="Times New Roman" w:hAnsi="Times New Roman" w:cs="Times New Roman"/>
          <w:color w:val="193265"/>
          <w:sz w:val="26"/>
          <w:szCs w:val="26"/>
        </w:rPr>
      </w:pPr>
      <w:r>
        <w:rPr>
          <w:rFonts w:ascii="Times New Roman" w:hAnsi="Times New Roman" w:cs="Times New Roman"/>
          <w:color w:val="193265"/>
          <w:sz w:val="26"/>
          <w:szCs w:val="26"/>
        </w:rPr>
        <w:t>David Gray, President</w:t>
      </w:r>
    </w:p>
    <w:p w:rsidR="00BD00B4" w:rsidRPr="00C52E6E" w:rsidRDefault="00BD00B4" w:rsidP="00C52E6E">
      <w:pPr>
        <w:spacing w:after="0" w:line="240" w:lineRule="auto"/>
        <w:rPr>
          <w:rFonts w:ascii="Times New Roman" w:hAnsi="Times New Roman" w:cs="Times New Roman"/>
          <w:color w:val="193265"/>
          <w:sz w:val="26"/>
          <w:szCs w:val="26"/>
        </w:rPr>
      </w:pPr>
      <w:r>
        <w:rPr>
          <w:rFonts w:ascii="Times New Roman" w:hAnsi="Times New Roman" w:cs="Times New Roman"/>
          <w:color w:val="193265"/>
          <w:sz w:val="26"/>
          <w:szCs w:val="26"/>
        </w:rPr>
        <w:t>PolySail International</w:t>
      </w:r>
    </w:p>
    <w:sectPr w:rsidR="00BD00B4" w:rsidRPr="00C52E6E" w:rsidSect="00C52E6E">
      <w:headerReference w:type="even" r:id="rId9"/>
      <w:headerReference w:type="default" r:id="rId10"/>
      <w:headerReference w:type="first" r:id="rId11"/>
      <w:pgSz w:w="12240" w:h="15840"/>
      <w:pgMar w:top="1440" w:right="1440" w:bottom="1440" w:left="1440" w:header="720" w:footer="720" w:gutter="0"/>
      <w:pgBorders w:offsetFrom="page">
        <w:top w:val="thinThickSmallGap" w:sz="24" w:space="24" w:color="193265"/>
        <w:left w:val="thinThickSmallGap" w:sz="24" w:space="24" w:color="193265"/>
        <w:bottom w:val="thickThinSmallGap" w:sz="24" w:space="24" w:color="193265"/>
        <w:right w:val="thickThinSmallGap" w:sz="24" w:space="24" w:color="193265"/>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1D42" w:rsidRDefault="009C1D42" w:rsidP="00F94D1A">
      <w:pPr>
        <w:spacing w:after="0" w:line="240" w:lineRule="auto"/>
      </w:pPr>
      <w:r>
        <w:separator/>
      </w:r>
    </w:p>
  </w:endnote>
  <w:endnote w:type="continuationSeparator" w:id="0">
    <w:p w:rsidR="009C1D42" w:rsidRDefault="009C1D42" w:rsidP="00F94D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1D42" w:rsidRDefault="009C1D42" w:rsidP="00F94D1A">
      <w:pPr>
        <w:spacing w:after="0" w:line="240" w:lineRule="auto"/>
      </w:pPr>
      <w:r>
        <w:separator/>
      </w:r>
    </w:p>
  </w:footnote>
  <w:footnote w:type="continuationSeparator" w:id="0">
    <w:p w:rsidR="009C1D42" w:rsidRDefault="009C1D42" w:rsidP="00F94D1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4D1A" w:rsidRDefault="009C1D42">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00663308" o:spid="_x0000_s2050" type="#_x0000_t75" style="position:absolute;margin-left:0;margin-top:0;width:451.65pt;height:647.85pt;z-index:-251657216;mso-position-horizontal:center;mso-position-horizontal-relative:margin;mso-position-vertical:center;mso-position-vertical-relative:margin" o:allowincell="f">
          <v:imagedata r:id="rId1" o:title="at the mark2"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4D1A" w:rsidRDefault="009C1D42">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00663309" o:spid="_x0000_s2051" type="#_x0000_t75" style="position:absolute;margin-left:0;margin-top:0;width:451.65pt;height:647.85pt;z-index:-251656192;mso-position-horizontal:center;mso-position-horizontal-relative:margin;mso-position-vertical:center;mso-position-vertical-relative:margin" o:allowincell="f">
          <v:imagedata r:id="rId1" o:title="at the mark2"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4D1A" w:rsidRDefault="009C1D42">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00663307" o:spid="_x0000_s2049" type="#_x0000_t75" style="position:absolute;margin-left:0;margin-top:0;width:451.65pt;height:647.85pt;z-index:-251658240;mso-position-horizontal:center;mso-position-horizontal-relative:margin;mso-position-vertical:center;mso-position-vertical-relative:margin" o:allowincell="f">
          <v:imagedata r:id="rId1" o:title="at the mark2"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4D1A"/>
    <w:rsid w:val="002F0CA6"/>
    <w:rsid w:val="003113A1"/>
    <w:rsid w:val="006A35FA"/>
    <w:rsid w:val="007568F7"/>
    <w:rsid w:val="00953F3B"/>
    <w:rsid w:val="009C1D42"/>
    <w:rsid w:val="009C514F"/>
    <w:rsid w:val="009D1C30"/>
    <w:rsid w:val="00A5380B"/>
    <w:rsid w:val="00BD00B4"/>
    <w:rsid w:val="00BF629F"/>
    <w:rsid w:val="00C52E6E"/>
    <w:rsid w:val="00C608CA"/>
    <w:rsid w:val="00DC258F"/>
    <w:rsid w:val="00DE5CCF"/>
    <w:rsid w:val="00EC06FF"/>
    <w:rsid w:val="00ED123F"/>
    <w:rsid w:val="00F94D1A"/>
    <w:rsid w:val="00FF26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4D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4D1A"/>
  </w:style>
  <w:style w:type="paragraph" w:styleId="Footer">
    <w:name w:val="footer"/>
    <w:basedOn w:val="Normal"/>
    <w:link w:val="FooterChar"/>
    <w:uiPriority w:val="99"/>
    <w:unhideWhenUsed/>
    <w:rsid w:val="00F94D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4D1A"/>
  </w:style>
  <w:style w:type="paragraph" w:styleId="BalloonText">
    <w:name w:val="Balloon Text"/>
    <w:basedOn w:val="Normal"/>
    <w:link w:val="BalloonTextChar"/>
    <w:uiPriority w:val="99"/>
    <w:semiHidden/>
    <w:unhideWhenUsed/>
    <w:rsid w:val="00DC25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258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4D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4D1A"/>
  </w:style>
  <w:style w:type="paragraph" w:styleId="Footer">
    <w:name w:val="footer"/>
    <w:basedOn w:val="Normal"/>
    <w:link w:val="FooterChar"/>
    <w:uiPriority w:val="99"/>
    <w:unhideWhenUsed/>
    <w:rsid w:val="00F94D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4D1A"/>
  </w:style>
  <w:style w:type="paragraph" w:styleId="BalloonText">
    <w:name w:val="Balloon Text"/>
    <w:basedOn w:val="Normal"/>
    <w:link w:val="BalloonTextChar"/>
    <w:uiPriority w:val="99"/>
    <w:semiHidden/>
    <w:unhideWhenUsed/>
    <w:rsid w:val="00DC25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258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289</Words>
  <Characters>1648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PolySail Warranty</vt:lpstr>
    </vt:vector>
  </TitlesOfParts>
  <Company>Toshiba</Company>
  <LinksUpToDate>false</LinksUpToDate>
  <CharactersWithSpaces>1934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PolySail Warranty</dc:title>
  <dc:creator>Dave</dc:creator>
  <cp:keywords>warranty, sail warantee, guarantee, sail life, sail durability, durability, longevity, tarp sail, poly tarp sail, woven poly sail, PolySail warranty, product warranty, sail warranty, limited warranty, pro-rated warranty.</cp:keywords>
  <cp:lastModifiedBy>Dave</cp:lastModifiedBy>
  <cp:revision>6</cp:revision>
  <cp:lastPrinted>2014-03-08T14:06:00Z</cp:lastPrinted>
  <dcterms:created xsi:type="dcterms:W3CDTF">2014-03-08T14:07:00Z</dcterms:created>
  <dcterms:modified xsi:type="dcterms:W3CDTF">2014-03-08T14:34:00Z</dcterms:modified>
</cp:coreProperties>
</file>